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before="0" w:after="240"/>
        <w:rPr>
          <w:b/>
          <w:b/>
          <w:bCs/>
          <w:sz w:val="40"/>
          <w:szCs w:val="40"/>
        </w:rPr>
      </w:pPr>
      <w:r>
        <w:rPr>
          <w:b/>
          <w:bCs/>
          <w:sz w:val="40"/>
          <w:szCs w:val="40"/>
        </w:rPr>
        <w:t>Drive Further for Less: A Practical Guide to Fuel Economy</w:t>
      </w:r>
    </w:p>
    <w:p>
      <w:pPr>
        <w:pStyle w:val="Normal1"/>
        <w:spacing w:lineRule="auto" w:line="240" w:before="0" w:after="240"/>
        <w:rPr/>
      </w:pPr>
      <w:r>
        <w:rPr/>
        <w:t>With fuel prices often feeling like a moving target, finding ways to stretch a tank of gas is a priority for most drivers. While you can’t control the price at the pump, you can significantly influence how much you spend by adjusting your driving habits, maintaining your vehicle, and using a little bit of tech.</w:t>
      </w:r>
    </w:p>
    <w:p>
      <w:pPr>
        <w:pStyle w:val="Normal1"/>
        <w:spacing w:lineRule="auto" w:line="240" w:before="0" w:after="240"/>
        <w:rPr/>
      </w:pPr>
      <w:r>
        <w:rPr/>
        <w:t>Here is a comprehensive guide to maximizing your fuel efficiency and keeping more money in your pocket.</w:t>
      </w:r>
    </w:p>
    <w:p>
      <w:pPr>
        <w:pStyle w:val="Normal1"/>
        <w:rPr/>
      </w:pPr>
      <w:r>
        <w:rPr/>
        <mc:AlternateContent>
          <mc:Choice Requires="wps">
            <w:drawing>
              <wp:inline distT="0" distB="0" distL="0" distR="0">
                <wp:extent cx="5943600" cy="19050"/>
                <wp:effectExtent l="0" t="0" r="0" b="0"/>
                <wp:docPr id="1" name=""/>
                <a:graphic xmlns:a="http://schemas.openxmlformats.org/drawingml/2006/main">
                  <a:graphicData uri="http://schemas.microsoft.com/office/word/2010/wordprocessingShape">
                    <wps:wsp>
                      <wps:cNvSpPr/>
                      <wps:nvSpPr>
                        <wps:cNvPr id="0" name=""/>
                        <wps:cNvSpPr/>
                      </wps:nvSpPr>
                      <wps:spPr>
                        <a:xfrm>
                          <a:off x="0" y="0"/>
                          <a:ext cx="594360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67.9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2"/>
        <w:keepNext w:val="false"/>
        <w:keepLines w:val="false"/>
        <w:spacing w:lineRule="auto" w:line="240" w:before="0" w:after="80"/>
        <w:rPr>
          <w:b/>
          <w:b/>
          <w:bCs/>
          <w:sz w:val="34"/>
          <w:szCs w:val="34"/>
        </w:rPr>
      </w:pPr>
      <w:bookmarkStart w:id="0" w:name="_8670nn3s0i2"/>
      <w:bookmarkEnd w:id="0"/>
      <w:r>
        <w:rPr>
          <w:b/>
          <w:bCs/>
          <w:sz w:val="34"/>
          <w:szCs w:val="34"/>
        </w:rPr>
        <w:t>1. Smooth Out Your Driving Habits</w:t>
      </w:r>
    </w:p>
    <w:p>
      <w:pPr>
        <w:pStyle w:val="Normal1"/>
        <w:spacing w:lineRule="auto" w:line="240" w:before="0" w:after="240"/>
        <w:rPr/>
      </w:pPr>
      <w:r>
        <w:rPr/>
        <w:t xml:space="preserve">The way you handle your vehicle is the single most impactful factor in fuel consumption. Aggressive driving—speeding, rapid acceleration, and hard braking—can lower your gas mileage by up to </w:t>
      </w:r>
      <w:r>
        <w:rPr>
          <w:b/>
          <w:bCs/>
        </w:rPr>
        <w:t>30%</w:t>
      </w:r>
      <w:r>
        <w:rPr/>
        <w:t xml:space="preserve"> on the highway.</w:t>
      </w:r>
    </w:p>
    <w:p>
      <w:pPr>
        <w:pStyle w:val="Normal1"/>
        <w:numPr>
          <w:ilvl w:val="0"/>
          <w:numId w:val="1"/>
        </w:numPr>
        <w:spacing w:lineRule="auto" w:line="240" w:before="0" w:afterAutospacing="0" w:after="0"/>
        <w:ind w:left="720" w:hanging="360"/>
        <w:rPr/>
      </w:pPr>
      <w:r>
        <w:rPr>
          <w:b/>
          <w:bCs/>
        </w:rPr>
        <w:t>Anticipate the Road:</w:t>
      </w:r>
      <w:r>
        <w:rPr/>
        <w:t xml:space="preserve"> Instead of rushing toward a red light only to slam on the brakes, take your foot off the accelerator early and coast.</w:t>
      </w:r>
    </w:p>
    <w:p>
      <w:pPr>
        <w:pStyle w:val="Normal1"/>
        <w:numPr>
          <w:ilvl w:val="0"/>
          <w:numId w:val="1"/>
        </w:numPr>
        <w:spacing w:lineRule="auto" w:line="240" w:before="0" w:afterAutospacing="0" w:after="0"/>
        <w:ind w:left="720" w:hanging="360"/>
        <w:rPr/>
      </w:pPr>
      <w:r>
        <w:rPr>
          <w:b/>
          <w:bCs/>
        </w:rPr>
        <w:t>The "Egg" Technique:</w:t>
      </w:r>
      <w:r>
        <w:rPr/>
        <w:t xml:space="preserve"> Imagine there is an egg between your foot and the gas pedal. Accelerate gently to avoid "flooding" the engine with fuel.</w:t>
      </w:r>
    </w:p>
    <w:p>
      <w:pPr>
        <w:pStyle w:val="Normal1"/>
        <w:numPr>
          <w:ilvl w:val="0"/>
          <w:numId w:val="1"/>
        </w:numPr>
        <w:spacing w:lineRule="auto" w:line="240" w:before="0" w:after="240"/>
        <w:ind w:left="720" w:hanging="360"/>
        <w:rPr/>
      </w:pPr>
      <w:r>
        <w:rPr>
          <w:b/>
          <w:bCs/>
        </w:rPr>
        <w:t>Use Cruise Control:</w:t>
      </w:r>
      <w:r>
        <w:rPr/>
        <w:t xml:space="preserve"> On flat highways, cruise control helps maintain a steady speed, which is much more efficient than constant manual micro-adjustments.</w:t>
      </w:r>
    </w:p>
    <w:p>
      <w:pPr>
        <w:pStyle w:val="Heading2"/>
        <w:keepNext w:val="false"/>
        <w:keepLines w:val="false"/>
        <w:spacing w:lineRule="auto" w:line="240" w:before="0" w:after="80"/>
        <w:rPr>
          <w:b/>
          <w:b/>
          <w:bCs/>
          <w:sz w:val="34"/>
          <w:szCs w:val="34"/>
        </w:rPr>
      </w:pPr>
      <w:bookmarkStart w:id="1" w:name="_o0f3g4g5kw62"/>
      <w:bookmarkEnd w:id="1"/>
      <w:r>
        <w:rPr>
          <w:b/>
          <w:bCs/>
          <w:sz w:val="34"/>
          <w:szCs w:val="34"/>
        </w:rPr>
        <w:t>2. Maintenance is Key</w:t>
      </w:r>
    </w:p>
    <w:p>
      <w:pPr>
        <w:pStyle w:val="Normal1"/>
        <w:spacing w:lineRule="auto" w:line="240" w:before="0" w:after="240"/>
        <w:rPr/>
      </w:pPr>
      <w:r>
        <w:rPr/>
        <w:t>A poorly maintained car works harder and burns more fuel. Regular check-ups are an investment that pays off at the pump.</w:t>
      </w:r>
    </w:p>
    <w:p>
      <w:pPr>
        <w:pStyle w:val="Normal1"/>
        <w:numPr>
          <w:ilvl w:val="0"/>
          <w:numId w:val="3"/>
        </w:numPr>
        <w:spacing w:lineRule="auto" w:line="240" w:before="0" w:afterAutospacing="0" w:after="0"/>
        <w:ind w:left="720" w:hanging="360"/>
        <w:rPr/>
      </w:pPr>
      <w:r>
        <w:rPr>
          <w:b/>
          <w:bCs/>
        </w:rPr>
        <w:t>Check Tire Pressure:</w:t>
      </w:r>
      <w:r>
        <w:rPr/>
        <w:t xml:space="preserve"> Under-inflated tires have higher rolling resistance. Keeping them at the manufacturer’s recommended PSI can improve mileage by up to </w:t>
      </w:r>
      <w:r>
        <w:rPr>
          <w:b/>
          <w:bCs/>
        </w:rPr>
        <w:t>3%</w:t>
      </w:r>
      <w:r>
        <w:rPr/>
        <w:t>.</w:t>
      </w:r>
    </w:p>
    <w:p>
      <w:pPr>
        <w:pStyle w:val="Normal1"/>
        <w:numPr>
          <w:ilvl w:val="0"/>
          <w:numId w:val="3"/>
        </w:numPr>
        <w:spacing w:lineRule="auto" w:line="240" w:before="0" w:afterAutospacing="0" w:after="0"/>
        <w:ind w:left="720" w:hanging="360"/>
        <w:rPr/>
      </w:pPr>
      <w:r>
        <w:rPr>
          <w:b/>
          <w:bCs/>
        </w:rPr>
        <w:t>Replace Air Filters:</w:t>
      </w:r>
      <w:r>
        <w:rPr/>
        <w:t xml:space="preserve"> A clogged air filter restricts airflow to the engine, hurting performance.</w:t>
      </w:r>
    </w:p>
    <w:p>
      <w:pPr>
        <w:pStyle w:val="Normal1"/>
        <w:numPr>
          <w:ilvl w:val="0"/>
          <w:numId w:val="3"/>
        </w:numPr>
        <w:spacing w:lineRule="auto" w:line="240" w:before="0" w:after="240"/>
        <w:ind w:left="720" w:hanging="360"/>
        <w:rPr/>
      </w:pPr>
      <w:r>
        <w:rPr>
          <w:b/>
          <w:bCs/>
        </w:rPr>
        <w:t>Use the Right Oil:</w:t>
      </w:r>
      <w:r>
        <w:rPr/>
        <w:t xml:space="preserve"> Always use the motor oil grade recommended by your manufacturer. Using the wrong weight can drop your efficiency by </w:t>
      </w:r>
      <w:r>
        <w:rPr>
          <w:b/>
          <w:bCs/>
        </w:rPr>
        <w:t>1–2%</w:t>
      </w:r>
      <w:r>
        <w:rPr/>
        <w:t>.</w:t>
      </w:r>
    </w:p>
    <w:p>
      <w:pPr>
        <w:pStyle w:val="Normal1"/>
        <w:numPr>
          <w:ilvl w:val="0"/>
          <w:numId w:val="3"/>
        </w:numPr>
        <w:spacing w:lineRule="auto" w:line="240" w:before="0" w:after="240"/>
        <w:rPr/>
      </w:pPr>
      <w:hyperlink r:id="rId2">
        <w:r>
          <w:rPr>
            <w:rStyle w:val="InternetLink"/>
            <w:color w:val="1155CC"/>
            <w:highlight w:val="white"/>
            <w:u w:val="single"/>
          </w:rPr>
          <w:t>Get this Guide on How to Save on Fuel</w:t>
        </w:r>
      </w:hyperlink>
    </w:p>
    <w:p>
      <w:pPr>
        <w:pStyle w:val="Heading2"/>
        <w:keepNext w:val="false"/>
        <w:keepLines w:val="false"/>
        <w:spacing w:lineRule="auto" w:line="240" w:before="0" w:after="80"/>
        <w:rPr>
          <w:b/>
          <w:b/>
          <w:bCs/>
          <w:sz w:val="34"/>
          <w:szCs w:val="34"/>
        </w:rPr>
      </w:pPr>
      <w:bookmarkStart w:id="2" w:name="_nf1w7g94ab8p"/>
      <w:bookmarkEnd w:id="2"/>
      <w:r>
        <w:rPr>
          <w:b/>
          <w:bCs/>
          <w:sz w:val="34"/>
          <w:szCs w:val="34"/>
        </w:rPr>
        <w:t>3. Lighten the Load and Streamline</w:t>
      </w:r>
    </w:p>
    <w:p>
      <w:pPr>
        <w:pStyle w:val="Normal1"/>
        <w:spacing w:lineRule="auto" w:line="240" w:before="0" w:after="240"/>
        <w:rPr/>
      </w:pPr>
      <w:r>
        <w:rPr/>
        <w:t>Your car’s aerodynamics and weight play a massive role, especially at higher speeds.</w:t>
      </w:r>
    </w:p>
    <w:p>
      <w:pPr>
        <w:pStyle w:val="Normal1"/>
        <w:numPr>
          <w:ilvl w:val="0"/>
          <w:numId w:val="2"/>
        </w:numPr>
        <w:spacing w:lineRule="auto" w:line="240" w:before="0" w:afterAutospacing="0" w:after="0"/>
        <w:ind w:left="720" w:hanging="360"/>
        <w:rPr/>
      </w:pPr>
      <w:r>
        <w:rPr>
          <w:b/>
          <w:bCs/>
        </w:rPr>
        <w:t>Clean Out the Trunk:</w:t>
      </w:r>
      <w:r>
        <w:rPr/>
        <w:t xml:space="preserve"> Every extra 50kg (approx. 110lbs) of weight can increase fuel consumption by about </w:t>
      </w:r>
      <w:r>
        <w:rPr>
          <w:b/>
          <w:bCs/>
        </w:rPr>
        <w:t>1-2%</w:t>
      </w:r>
      <w:r>
        <w:rPr/>
        <w:t>. Remove heavy items you don’t need for your daily commute.</w:t>
      </w:r>
    </w:p>
    <w:p>
      <w:pPr>
        <w:pStyle w:val="Normal1"/>
        <w:numPr>
          <w:ilvl w:val="0"/>
          <w:numId w:val="2"/>
        </w:numPr>
        <w:spacing w:lineRule="auto" w:line="240" w:before="0" w:after="240"/>
        <w:ind w:left="720" w:hanging="360"/>
        <w:rPr/>
      </w:pPr>
      <w:r>
        <w:rPr>
          <w:b/>
          <w:bCs/>
        </w:rPr>
        <w:t>Remove Roof Racks:</w:t>
      </w:r>
      <w:r>
        <w:rPr/>
        <w:t xml:space="preserve"> Empty roof boxes or bike racks create immense wind resistance. If you aren't using them, take them off to "slick" your car’s profile.</w:t>
      </w:r>
    </w:p>
    <w:p>
      <w:pPr>
        <w:pStyle w:val="Heading2"/>
        <w:keepNext w:val="false"/>
        <w:keepLines w:val="false"/>
        <w:spacing w:lineRule="auto" w:line="240" w:before="0" w:after="80"/>
        <w:rPr>
          <w:b/>
          <w:b/>
          <w:bCs/>
          <w:sz w:val="34"/>
          <w:szCs w:val="34"/>
        </w:rPr>
      </w:pPr>
      <w:bookmarkStart w:id="3" w:name="_m3o74h9pei35"/>
      <w:bookmarkEnd w:id="3"/>
      <w:r>
        <w:rPr>
          <w:b/>
          <w:bCs/>
          <w:sz w:val="34"/>
          <w:szCs w:val="34"/>
        </w:rPr>
        <w:t>4. Master the Pump Strategy</w:t>
      </w:r>
    </w:p>
    <w:p>
      <w:pPr>
        <w:pStyle w:val="Normal1"/>
        <w:spacing w:lineRule="auto" w:line="240" w:before="0" w:after="240"/>
        <w:rPr/>
      </w:pPr>
      <w:r>
        <w:rPr>
          <w:i/>
          <w:iCs/>
        </w:rPr>
        <w:t>Where</w:t>
      </w:r>
      <w:r>
        <w:rPr/>
        <w:t xml:space="preserve"> and </w:t>
      </w:r>
      <w:r>
        <w:rPr>
          <w:i/>
          <w:iCs/>
        </w:rPr>
        <w:t>when</w:t>
      </w:r>
      <w:r>
        <w:rPr/>
        <w:t xml:space="preserve"> you buy fuel can be just as important as how you use it.</w:t>
      </w:r>
    </w:p>
    <w:tbl>
      <w:tblPr>
        <w:tblStyle w:val="Table1"/>
        <w:tblW w:w="9360" w:type="dxa"/>
        <w:jc w:val="left"/>
        <w:tblInd w:w="0" w:type="dxa"/>
        <w:tblLayout w:type="fixed"/>
        <w:tblCellMar>
          <w:top w:w="100" w:type="dxa"/>
          <w:left w:w="100" w:type="dxa"/>
          <w:bottom w:w="100" w:type="dxa"/>
          <w:right w:w="100" w:type="dxa"/>
        </w:tblCellMar>
        <w:tblLook w:val="0600"/>
      </w:tblPr>
      <w:tblGrid>
        <w:gridCol w:w="2127"/>
        <w:gridCol w:w="7232"/>
      </w:tblGrid>
      <w:tr>
        <w:trPr>
          <w:trHeight w:val="530" w:hRule="atLeast"/>
        </w:trPr>
        <w:tc>
          <w:tcPr>
            <w:tcW w:w="2127"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b/>
                <w:bCs/>
              </w:rPr>
              <w:t>Strategy</w:t>
            </w:r>
          </w:p>
        </w:tc>
        <w:tc>
          <w:tcPr>
            <w:tcW w:w="7232"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b/>
                <w:bCs/>
              </w:rPr>
              <w:t>Benefit</w:t>
            </w:r>
          </w:p>
        </w:tc>
      </w:tr>
      <w:tr>
        <w:trPr>
          <w:trHeight w:val="815" w:hRule="atLeast"/>
        </w:trPr>
        <w:tc>
          <w:tcPr>
            <w:tcW w:w="2127"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b/>
                <w:bCs/>
              </w:rPr>
              <w:t>Fuel Apps</w:t>
            </w:r>
          </w:p>
        </w:tc>
        <w:tc>
          <w:tcPr>
            <w:tcW w:w="7232"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t>Use apps like GasBuddy or local equivalents to find the cheapest station on your route.</w:t>
            </w:r>
          </w:p>
        </w:tc>
      </w:tr>
      <w:tr>
        <w:trPr>
          <w:trHeight w:val="815" w:hRule="atLeast"/>
        </w:trPr>
        <w:tc>
          <w:tcPr>
            <w:tcW w:w="2127"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b/>
                <w:bCs/>
              </w:rPr>
              <w:t>Loyalty Programs</w:t>
            </w:r>
          </w:p>
        </w:tc>
        <w:tc>
          <w:tcPr>
            <w:tcW w:w="7232"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t>Many supermarket chains and fuel brands offer "cents-off" per liter or gallon when you shop with them.</w:t>
            </w:r>
          </w:p>
        </w:tc>
      </w:tr>
      <w:tr>
        <w:trPr>
          <w:trHeight w:val="1085" w:hRule="atLeast"/>
        </w:trPr>
        <w:tc>
          <w:tcPr>
            <w:tcW w:w="2127"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b/>
                <w:bCs/>
              </w:rPr>
              <w:t>Avoid the Freeway Pump</w:t>
            </w:r>
          </w:p>
        </w:tc>
        <w:tc>
          <w:tcPr>
            <w:tcW w:w="7232" w:type="dxa"/>
            <w:tcBorders>
              <w:top w:val="single" w:sz="4" w:space="0" w:color="000000"/>
              <w:left w:val="single" w:sz="4" w:space="0" w:color="000000"/>
              <w:bottom w:val="single" w:sz="4" w:space="0" w:color="000000"/>
              <w:right w:val="single" w:sz="4" w:space="0" w:color="000000"/>
            </w:tcBorders>
          </w:tcPr>
          <w:p>
            <w:pPr>
              <w:pStyle w:val="Normal1"/>
              <w:widowControl w:val="false"/>
              <w:spacing w:lineRule="auto" w:line="240" w:before="0" w:after="480"/>
              <w:rPr/>
            </w:pPr>
            <w:r>
              <w:rPr/>
              <w:t>Stations located directly off major motorways often charge a premium for convenience. Drive a few minutes into town for better rates.</w:t>
            </w:r>
          </w:p>
        </w:tc>
      </w:tr>
    </w:tbl>
    <w:p>
      <w:pPr>
        <w:pStyle w:val="Heading2"/>
        <w:keepNext w:val="false"/>
        <w:keepLines w:val="false"/>
        <w:spacing w:lineRule="auto" w:line="240" w:before="0" w:after="80"/>
        <w:rPr>
          <w:b/>
          <w:b/>
          <w:bCs/>
          <w:sz w:val="34"/>
          <w:szCs w:val="34"/>
        </w:rPr>
      </w:pPr>
      <w:bookmarkStart w:id="4" w:name="_thj4lnqyr8ok"/>
      <w:bookmarkEnd w:id="4"/>
      <w:r>
        <w:rPr>
          <w:b/>
          <w:bCs/>
          <w:sz w:val="34"/>
          <w:szCs w:val="34"/>
        </w:rPr>
        <w:t>5. Re-evaluate Your Commute</w:t>
      </w:r>
    </w:p>
    <w:p>
      <w:pPr>
        <w:pStyle w:val="Normal1"/>
        <w:spacing w:lineRule="auto" w:line="240" w:before="0" w:after="240"/>
        <w:rPr/>
      </w:pPr>
      <w:r>
        <w:rPr/>
        <w:t>Sometimes the best way to save on fuel is not to use it at all.</w:t>
      </w:r>
    </w:p>
    <w:p>
      <w:pPr>
        <w:pStyle w:val="Normal1"/>
        <w:numPr>
          <w:ilvl w:val="0"/>
          <w:numId w:val="4"/>
        </w:numPr>
        <w:spacing w:lineRule="auto" w:line="240" w:before="0" w:afterAutospacing="0" w:after="0"/>
        <w:ind w:left="720" w:hanging="360"/>
        <w:rPr/>
      </w:pPr>
      <w:r>
        <w:rPr>
          <w:b/>
          <w:bCs/>
        </w:rPr>
        <w:t>Trip Chain:</w:t>
      </w:r>
      <w:r>
        <w:rPr/>
        <w:t xml:space="preserve"> Combine your errands into one round trip. A cold engine uses significantly more fuel for the first few miles; once the engine is warm, it operates at peak efficiency.</w:t>
      </w:r>
    </w:p>
    <w:p>
      <w:pPr>
        <w:pStyle w:val="Normal1"/>
        <w:numPr>
          <w:ilvl w:val="0"/>
          <w:numId w:val="4"/>
        </w:numPr>
        <w:spacing w:lineRule="auto" w:line="240" w:before="0" w:after="240"/>
        <w:ind w:left="720" w:hanging="360"/>
        <w:rPr/>
      </w:pPr>
      <w:r>
        <w:rPr>
          <w:b/>
          <w:bCs/>
        </w:rPr>
        <w:t>Park and Walk:</w:t>
      </w:r>
      <w:r>
        <w:rPr/>
        <w:t xml:space="preserve"> If you have multiple stops in a shopping district, park in a central spot and walk between shops rather than driving from one storefront to another.</w:t>
      </w:r>
    </w:p>
    <w:p>
      <w:pPr>
        <w:pStyle w:val="Normal1"/>
        <w:rPr/>
      </w:pPr>
      <w:r>
        <w:rPr/>
        <mc:AlternateContent>
          <mc:Choice Requires="wps">
            <w:drawing>
              <wp:inline distT="0" distB="0" distL="0" distR="0">
                <wp:extent cx="5943600" cy="19050"/>
                <wp:effectExtent l="0" t="0" r="0" b="0"/>
                <wp:docPr id="2" name=""/>
                <a:graphic xmlns:a="http://schemas.openxmlformats.org/drawingml/2006/main">
                  <a:graphicData uri="http://schemas.microsoft.com/office/word/2010/wordprocessingShape">
                    <wps:wsp>
                      <wps:cNvSpPr/>
                      <wps:nvSpPr>
                        <wps:cNvPr id="1" name=""/>
                        <wps:cNvSpPr/>
                      </wps:nvSpPr>
                      <wps:spPr>
                        <a:xfrm>
                          <a:off x="0" y="0"/>
                          <a:ext cx="594360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67.9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3"/>
        <w:keepNext w:val="false"/>
        <w:keepLines w:val="false"/>
        <w:spacing w:lineRule="auto" w:line="240" w:before="0" w:after="80"/>
        <w:rPr>
          <w:b/>
          <w:b/>
          <w:bCs/>
          <w:color w:val="000000"/>
          <w:sz w:val="26"/>
          <w:szCs w:val="26"/>
        </w:rPr>
      </w:pPr>
      <w:bookmarkStart w:id="5" w:name="_6brka7d92hxf"/>
      <w:bookmarkEnd w:id="5"/>
      <w:r>
        <w:rPr>
          <w:b/>
          <w:bCs/>
          <w:color w:val="000000"/>
          <w:sz w:val="26"/>
          <w:szCs w:val="26"/>
        </w:rPr>
        <w:t>Final Thoughts</w:t>
      </w:r>
    </w:p>
    <w:p>
      <w:pPr>
        <w:pStyle w:val="Normal1"/>
        <w:spacing w:lineRule="auto" w:line="240" w:before="0" w:after="240"/>
        <w:rPr/>
      </w:pPr>
      <w:r>
        <w:rPr/>
        <w:t>Saving money on fuel isn't about one major change; it's about the "aggregation of marginal gains." By combining better maintenance with smoother driving and smarter shopping, the average driver can save hundreds of dollars a year.</w:t>
      </w:r>
    </w:p>
    <w:p>
      <w:pPr>
        <w:pStyle w:val="Normal1"/>
        <w:spacing w:lineRule="auto" w:line="240" w:before="0" w:after="240"/>
        <w:rPr/>
      </w:pPr>
      <w:hyperlink r:id="rId3">
        <w:r>
          <w:rPr>
            <w:rStyle w:val="InternetLink"/>
            <w:color w:val="1155CC"/>
            <w:highlight w:val="white"/>
            <w:u w:val="single"/>
          </w:rPr>
          <w:t>Get this Guide on How to Save on Fuel</w:t>
        </w:r>
      </w:hyperlink>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Wingdings 2">
    <w:charset w:val="02"/>
    <w:family w:val="auto"/>
    <w:pitch w:val="default"/>
  </w:font>
  <w:font w:name="OpenSymbol">
    <w:altName w:val="Arial Unicode MS"/>
    <w:charset w:val="01"/>
    <w:family w:val="auto"/>
    <w:pitch w:val="default"/>
    <w:embedRegular r:id="rId18" w:fontKey="{12014A78-CABC-4EF0-12AC-5CD89AEFDE12}"/>
  </w:font>
  <w:font w:name="Wingdings">
    <w:charset w:val="02"/>
    <w:family w:val="auto"/>
    <w:pitch w:val="default"/>
    <w:embedRegular r:id="rId19" w:fontKey="{13014A78-CABC-4EF0-12AC-5CD89AEFDE13}"/>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Arial" w:hAnsi="Arial" w:cs="Aria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Arial" w:hAnsi="Arial" w:cs="Aria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Arial" w:hAnsi="Arial" w:cs="Aria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Arial" w:hAnsi="Arial" w:cs="Aria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ayhip.com/b/AQmrB" TargetMode="External"/><Relationship Id="rId3" Type="http://schemas.openxmlformats.org/officeDocument/2006/relationships/hyperlink" Target="https://payhip.com/b/AQmrB"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LibreOffice/7.4.1.2$Windows_X86_64 LibreOffice_project/3c58a8f3a960df8bc8fd77b461821e42c061c5f0</Application>
  <AppVersion>15.0000</AppVersion>
  <Pages>2</Pages>
  <Words>584</Words>
  <Characters>2823</Characters>
  <CharactersWithSpaces>3358</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en-NZ</dc:language>
  <cp:lastModifiedBy/>
  <dcterms:modified xsi:type="dcterms:W3CDTF">2026-03-20T08:03:44Z</dcterms:modified>
  <cp:revision>1</cp:revision>
  <dc:subject/>
  <dc:title/>
</cp:coreProperties>
</file>