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Inflation is the enemy of savers. If investment returns don’t outpace inflation, your money loses purchasing power. For example, $5,000 in a 0.5% savings account during a 3% inflation period loses half its value in 24 years—a mechanic illustrated by the Rule of 72.</w:t>
      </w:r>
    </w:p>
    <w:p w:rsidR="00000000" w:rsidDel="00000000" w:rsidP="00000000" w:rsidRDefault="00000000" w:rsidRPr="00000000" w14:paraId="00000002">
      <w:pPr>
        <w:spacing w:after="240" w:before="240" w:lineRule="auto"/>
        <w:rPr/>
      </w:pPr>
      <w:r w:rsidDel="00000000" w:rsidR="00000000" w:rsidRPr="00000000">
        <w:rPr>
          <w:rtl w:val="0"/>
        </w:rPr>
        <w:t xml:space="preserve">Inflation acts as a wealth redistributor, punishing cash holders while rewarding astute investors. It also impacts cash flow when wage growth lags behind rising living costs. This forces everyday savers into volatile assets like stocks or real estate just to protect their baseline wealth, introducing structural market risks.</w:t>
      </w:r>
    </w:p>
    <w:p w:rsidR="00000000" w:rsidDel="00000000" w:rsidP="00000000" w:rsidRDefault="00000000" w:rsidRPr="00000000" w14:paraId="00000003">
      <w:pPr>
        <w:spacing w:after="240" w:before="240" w:lineRule="auto"/>
        <w:rPr/>
      </w:pPr>
      <w:r w:rsidDel="00000000" w:rsidR="00000000" w:rsidRPr="00000000">
        <w:rPr>
          <w:rtl w:val="0"/>
        </w:rPr>
        <w:t xml:space="preserve">To protect your wealth, you must shift from saver to investor. Equities historically shield against inflation because companies can raise prices. However, avoid high-risk scams or investments that seem too good to be true. Educate yourself through reputable financial literature, reduce discretionary spending, and tailor your strategy to your personal circumstances.</w:t>
      </w:r>
    </w:p>
    <w:p w:rsidR="00000000" w:rsidDel="00000000" w:rsidP="00000000" w:rsidRDefault="00000000" w:rsidRPr="00000000" w14:paraId="0000000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